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rtl w:val="0"/>
        </w:rPr>
      </w:r>
    </w:p>
    <w:p w:rsidR="00000000" w:rsidDel="00000000" w:rsidP="00000000" w:rsidRDefault="00000000" w:rsidRPr="00000000" w14:paraId="00000002">
      <w:pPr>
        <w:rPr>
          <w:i w:val="1"/>
        </w:rPr>
      </w:pPr>
      <w:r w:rsidDel="00000000" w:rsidR="00000000" w:rsidRPr="00000000">
        <w:rPr>
          <w:i w:val="1"/>
          <w:rtl w:val="0"/>
        </w:rPr>
        <w:t xml:space="preserve">La compañía española especializada en la gestión integral y asesoramiento de viajes de negocios, en colaboración con la industria del sector turístico</w:t>
      </w:r>
    </w:p>
    <w:p w:rsidR="00000000" w:rsidDel="00000000" w:rsidP="00000000" w:rsidRDefault="00000000" w:rsidRPr="00000000" w14:paraId="00000003">
      <w:pPr>
        <w:jc w:val="center"/>
        <w:rPr>
          <w:i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b w:val="1"/>
          <w:sz w:val="36"/>
          <w:szCs w:val="36"/>
        </w:rPr>
      </w:pPr>
      <w:r w:rsidDel="00000000" w:rsidR="00000000" w:rsidRPr="00000000">
        <w:rPr>
          <w:b w:val="1"/>
          <w:sz w:val="36"/>
          <w:szCs w:val="36"/>
          <w:rtl w:val="0"/>
        </w:rPr>
        <w:t xml:space="preserve">Consultia Business Travel pone en marcha una campaña para transformar digitalmente la gestión de los viajes de negocio con Destinux</w:t>
      </w:r>
    </w:p>
    <w:p w:rsidR="00000000" w:rsidDel="00000000" w:rsidP="00000000" w:rsidRDefault="00000000" w:rsidRPr="00000000" w14:paraId="00000005">
      <w:pPr>
        <w:jc w:val="both"/>
        <w:rPr>
          <w:b w:val="1"/>
          <w:i w:val="1"/>
          <w:sz w:val="24"/>
          <w:szCs w:val="24"/>
        </w:rPr>
      </w:pPr>
      <w:r w:rsidDel="00000000" w:rsidR="00000000" w:rsidRPr="00000000">
        <w:rPr>
          <w:rtl w:val="0"/>
        </w:rPr>
      </w:r>
    </w:p>
    <w:p w:rsidR="00000000" w:rsidDel="00000000" w:rsidP="00000000" w:rsidRDefault="00000000" w:rsidRPr="00000000" w14:paraId="00000006">
      <w:pPr>
        <w:numPr>
          <w:ilvl w:val="0"/>
          <w:numId w:val="1"/>
        </w:numPr>
        <w:ind w:left="360" w:hanging="360"/>
        <w:rPr>
          <w:b w:val="1"/>
          <w:color w:val="000000"/>
          <w:sz w:val="24"/>
          <w:szCs w:val="24"/>
        </w:rPr>
      </w:pPr>
      <w:r w:rsidDel="00000000" w:rsidR="00000000" w:rsidRPr="00000000">
        <w:rPr>
          <w:b w:val="1"/>
          <w:color w:val="000000"/>
          <w:sz w:val="24"/>
          <w:szCs w:val="24"/>
          <w:rtl w:val="0"/>
        </w:rPr>
        <w:t xml:space="preserve">La </w:t>
      </w:r>
      <w:r w:rsidDel="00000000" w:rsidR="00000000" w:rsidRPr="00000000">
        <w:rPr>
          <w:b w:val="1"/>
          <w:sz w:val="24"/>
          <w:szCs w:val="24"/>
          <w:rtl w:val="0"/>
        </w:rPr>
        <w:t xml:space="preserve">campaña cuenta con el apoyo de los líderes en la industria de viajes como Iberia, iryo, Enterprise Mobility, Sixt, Teldar Travel (Gekko Group) y GoGlobal</w:t>
      </w:r>
      <w:r w:rsidDel="00000000" w:rsidR="00000000" w:rsidRPr="00000000">
        <w:rPr>
          <w:rtl w:val="0"/>
        </w:rPr>
      </w:r>
    </w:p>
    <w:p w:rsidR="00000000" w:rsidDel="00000000" w:rsidP="00000000" w:rsidRDefault="00000000" w:rsidRPr="00000000" w14:paraId="00000007">
      <w:pPr>
        <w:ind w:left="360" w:firstLine="0"/>
        <w:rPr>
          <w:b w:val="1"/>
          <w:sz w:val="24"/>
          <w:szCs w:val="24"/>
        </w:rPr>
      </w:pPr>
      <w:r w:rsidDel="00000000" w:rsidR="00000000" w:rsidRPr="00000000">
        <w:rPr>
          <w:rtl w:val="0"/>
        </w:rPr>
      </w:r>
    </w:p>
    <w:p w:rsidR="00000000" w:rsidDel="00000000" w:rsidP="00000000" w:rsidRDefault="00000000" w:rsidRPr="00000000" w14:paraId="00000008">
      <w:pPr>
        <w:numPr>
          <w:ilvl w:val="0"/>
          <w:numId w:val="1"/>
        </w:numPr>
        <w:ind w:left="360" w:hanging="360"/>
        <w:rPr>
          <w:b w:val="1"/>
          <w:color w:val="000000"/>
          <w:sz w:val="24"/>
          <w:szCs w:val="24"/>
        </w:rPr>
      </w:pPr>
      <w:r w:rsidDel="00000000" w:rsidR="00000000" w:rsidRPr="00000000">
        <w:rPr>
          <w:b w:val="1"/>
          <w:sz w:val="24"/>
          <w:szCs w:val="24"/>
          <w:rtl w:val="0"/>
        </w:rPr>
        <w:t xml:space="preserve">Empresas nacionales e internacionales como The Hoff Brand, Axazure o Medline Europe hablan de cómo Destinux ha cambiado su forma de trabajar</w:t>
      </w:r>
      <w:r w:rsidDel="00000000" w:rsidR="00000000" w:rsidRPr="00000000">
        <w:rPr>
          <w:rtl w:val="0"/>
        </w:rPr>
      </w:r>
    </w:p>
    <w:p w:rsidR="00000000" w:rsidDel="00000000" w:rsidP="00000000" w:rsidRDefault="00000000" w:rsidRPr="00000000" w14:paraId="00000009">
      <w:pPr>
        <w:rPr>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1"/>
        </w:numPr>
        <w:ind w:left="360" w:hanging="360"/>
        <w:rPr>
          <w:b w:val="1"/>
          <w:color w:val="000000"/>
          <w:sz w:val="24"/>
          <w:szCs w:val="24"/>
        </w:rPr>
      </w:pPr>
      <w:r w:rsidDel="00000000" w:rsidR="00000000" w:rsidRPr="00000000">
        <w:rPr>
          <w:b w:val="1"/>
          <w:sz w:val="24"/>
          <w:szCs w:val="24"/>
          <w:rtl w:val="0"/>
        </w:rPr>
        <w:t xml:space="preserve">Destinux cuenta con la recomendación de Microsoft como el SaaS para la gestión de los viajes de empresa y la distribución oficial a través de V-Valley </w:t>
      </w: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b w:val="1"/>
          <w:color w:val="ed7d31"/>
          <w:highlight w:val="white"/>
        </w:rPr>
      </w:pPr>
      <w:r w:rsidDel="00000000" w:rsidR="00000000" w:rsidRPr="00000000">
        <w:rPr>
          <w:b w:val="1"/>
          <w:rtl w:val="0"/>
        </w:rPr>
        <w:t xml:space="preserve">Madrid, 8 de abril de 2025.- </w:t>
      </w:r>
      <w:r w:rsidDel="00000000" w:rsidR="00000000" w:rsidRPr="00000000">
        <w:rPr>
          <w:rtl w:val="0"/>
        </w:rPr>
        <w:t xml:space="preserve">Después del éxito del año pasado,</w:t>
      </w:r>
      <w:r w:rsidDel="00000000" w:rsidR="00000000" w:rsidRPr="00000000">
        <w:rPr>
          <w:b w:val="1"/>
          <w:rtl w:val="0"/>
        </w:rPr>
        <w:t xml:space="preserve"> </w:t>
      </w:r>
      <w:hyperlink r:id="rId7">
        <w:r w:rsidDel="00000000" w:rsidR="00000000" w:rsidRPr="00000000">
          <w:rPr>
            <w:b w:val="1"/>
            <w:color w:val="0000ff"/>
            <w:u w:val="single"/>
            <w:rtl w:val="0"/>
          </w:rPr>
          <w:t xml:space="preserve">Consultia Business Travel</w:t>
        </w:r>
      </w:hyperlink>
      <w:r w:rsidDel="00000000" w:rsidR="00000000" w:rsidRPr="00000000">
        <w:rPr>
          <w:rtl w:val="0"/>
        </w:rPr>
        <w:t xml:space="preserve">, compañía española especializada en la gestión integral de viajes de negocios, vuelve a poner en marcha, por segundo año consecutivo, una ambiciosa campaña de marketing que lleva como título </w:t>
      </w:r>
      <w:r w:rsidDel="00000000" w:rsidR="00000000" w:rsidRPr="00000000">
        <w:rPr>
          <w:b w:val="1"/>
          <w:highlight w:val="white"/>
          <w:rtl w:val="0"/>
        </w:rPr>
        <w:t xml:space="preserve">“</w:t>
      </w:r>
      <w:r w:rsidDel="00000000" w:rsidR="00000000" w:rsidRPr="00000000">
        <w:rPr>
          <w:b w:val="1"/>
          <w:color w:val="ed7d31"/>
          <w:highlight w:val="white"/>
          <w:rtl w:val="0"/>
        </w:rPr>
        <w:t xml:space="preserve">Soluciones digitalmente humanizadas con Destinux</w:t>
      </w:r>
      <w:r w:rsidDel="00000000" w:rsidR="00000000" w:rsidRPr="00000000">
        <w:rPr>
          <w:b w:val="1"/>
          <w:highlight w:val="white"/>
          <w:rtl w:val="0"/>
        </w:rPr>
        <w:t xml:space="preserve">”.  </w:t>
      </w:r>
      <w:r w:rsidDel="00000000" w:rsidR="00000000" w:rsidRPr="00000000">
        <w:rPr>
          <w:rtl w:val="0"/>
        </w:rPr>
        <w:t xml:space="preserve">Bajo este lema, las </w:t>
      </w:r>
      <w:r w:rsidDel="00000000" w:rsidR="00000000" w:rsidRPr="00000000">
        <w:rPr>
          <w:b w:val="1"/>
          <w:rtl w:val="0"/>
        </w:rPr>
        <w:t xml:space="preserve">marcas líderes en la industria de viajes como Iberia, iryo, Enterprise Mobility, Sixt, Teldar Travel (Gekko Group) </w:t>
      </w:r>
      <w:r w:rsidDel="00000000" w:rsidR="00000000" w:rsidRPr="00000000">
        <w:rPr>
          <w:rtl w:val="0"/>
        </w:rPr>
        <w:t xml:space="preserve">y</w:t>
      </w:r>
      <w:r w:rsidDel="00000000" w:rsidR="00000000" w:rsidRPr="00000000">
        <w:rPr>
          <w:b w:val="1"/>
          <w:rtl w:val="0"/>
        </w:rPr>
        <w:t xml:space="preserve"> GoGlobal, se han unido a esta campaña</w:t>
      </w:r>
      <w:r w:rsidDel="00000000" w:rsidR="00000000" w:rsidRPr="00000000">
        <w:rPr>
          <w:rtl w:val="0"/>
        </w:rPr>
        <w:t xml:space="preserve"> que tiene como finalidad </w:t>
      </w:r>
      <w:r w:rsidDel="00000000" w:rsidR="00000000" w:rsidRPr="00000000">
        <w:rPr>
          <w:highlight w:val="white"/>
          <w:rtl w:val="0"/>
        </w:rPr>
        <w:t xml:space="preserve">impulsar la digital</w:t>
      </w:r>
      <w:r w:rsidDel="00000000" w:rsidR="00000000" w:rsidRPr="00000000">
        <w:rPr>
          <w:rtl w:val="0"/>
        </w:rPr>
        <w:t xml:space="preserve">ización de la gestión de los viajes en las empresas, permitiéndoles tener a la industria de viajes a un solo clic, a través de conectarse con los sistemas de la empresa (ERPs).</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b w:val="1"/>
          <w:rtl w:val="0"/>
        </w:rPr>
        <w:t xml:space="preserve">Según indica, Ignacio González, Director General de Consultia Business Travel</w:t>
      </w:r>
      <w:r w:rsidDel="00000000" w:rsidR="00000000" w:rsidRPr="00000000">
        <w:rPr>
          <w:rtl w:val="0"/>
        </w:rPr>
        <w:t xml:space="preserve">: “Las acciones se desarrollarán en canales digitales y soportes tradicionales, con la organización de encuentros exclusivos, que son el centro de la estrategia de la campaña, en los que los Travel Managers, CTOs y otras figuras responsables dentro de las organizaciones, podrán conocer de primera mano cómo la tecnología de Destinux junto con la industria turística, están revolucionando la gestión de los viajes corporativos.”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La estrategia gráfica se ha enmarcado con la imagen de clientes como </w:t>
      </w:r>
      <w:r w:rsidDel="00000000" w:rsidR="00000000" w:rsidRPr="00000000">
        <w:rPr>
          <w:b w:val="1"/>
          <w:rtl w:val="0"/>
        </w:rPr>
        <w:t xml:space="preserve">Hisense, Grupo Gimeno, BTS, The Hoff Brand, Medline Europe, Rittal y Axazure, </w:t>
      </w:r>
      <w:r w:rsidDel="00000000" w:rsidR="00000000" w:rsidRPr="00000000">
        <w:rPr>
          <w:rtl w:val="0"/>
        </w:rPr>
        <w:t xml:space="preserve">que ya han eliminado los procesos manuales de gestión de viajes en sus organizaciones y que, a través de una declaración, comparten la experiencia de haber implementado un sistema digital para sus viajes que incorpora la figura de un Personal Travel Assistant, lo que les ha permitido conseguir ahorros de hasta un 20%. </w:t>
      </w:r>
    </w:p>
    <w:p w:rsidR="00000000" w:rsidDel="00000000" w:rsidP="00000000" w:rsidRDefault="00000000" w:rsidRPr="00000000" w14:paraId="00000011">
      <w:pPr>
        <w:spacing w:after="240" w:before="240" w:lineRule="auto"/>
        <w:jc w:val="both"/>
        <w:rPr/>
      </w:pP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t xml:space="preserve">Un ejemplo de ello es la afirmación de </w:t>
      </w:r>
      <w:r w:rsidDel="00000000" w:rsidR="00000000" w:rsidRPr="00000000">
        <w:rPr>
          <w:b w:val="1"/>
          <w:rtl w:val="0"/>
        </w:rPr>
        <w:t xml:space="preserve">Marta Romero, Sales &amp; Marketing Manager </w:t>
      </w:r>
      <w:r w:rsidDel="00000000" w:rsidR="00000000" w:rsidRPr="00000000">
        <w:rPr>
          <w:rtl w:val="0"/>
        </w:rPr>
        <w:t xml:space="preserve">en </w:t>
      </w:r>
      <w:r w:rsidDel="00000000" w:rsidR="00000000" w:rsidRPr="00000000">
        <w:rPr>
          <w:b w:val="1"/>
          <w:rtl w:val="0"/>
        </w:rPr>
        <w:t xml:space="preserve">Axazure</w:t>
      </w:r>
      <w:r w:rsidDel="00000000" w:rsidR="00000000" w:rsidRPr="00000000">
        <w:rPr>
          <w:rtl w:val="0"/>
        </w:rPr>
        <w:t xml:space="preserve">, compartida en uno de los visuales de la campaña. En sus palabras: “</w:t>
      </w:r>
      <w:r w:rsidDel="00000000" w:rsidR="00000000" w:rsidRPr="00000000">
        <w:rPr>
          <w:i w:val="1"/>
          <w:rtl w:val="0"/>
        </w:rPr>
        <w:t xml:space="preserve">La experiencia del empleado ha mejorado notablemente con Destinux, además nos ha ahorrado mucho tiempo con tareas que teníamos que resolver desde cada departamento implicado</w:t>
      </w:r>
      <w:r w:rsidDel="00000000" w:rsidR="00000000" w:rsidRPr="00000000">
        <w:rPr>
          <w:rtl w:val="0"/>
        </w:rPr>
        <w:t xml:space="preserv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Dentro de la campaña, se desarrollarán acciones de promoción a través del canal de distribución en colaboración con </w:t>
      </w:r>
      <w:r w:rsidDel="00000000" w:rsidR="00000000" w:rsidRPr="00000000">
        <w:rPr>
          <w:b w:val="1"/>
          <w:rtl w:val="0"/>
        </w:rPr>
        <w:t xml:space="preserve">V-Valley y Microsoft</w:t>
      </w:r>
      <w:r w:rsidDel="00000000" w:rsidR="00000000" w:rsidRPr="00000000">
        <w:rPr>
          <w:rtl w:val="0"/>
        </w:rPr>
        <w:t xml:space="preserve"> con un programa de eventos presenciales y virtuales dirigidos a partners y cliente final en los que descubrirán la solución innovadora que se integra perfectamente con </w:t>
      </w:r>
      <w:r w:rsidDel="00000000" w:rsidR="00000000" w:rsidRPr="00000000">
        <w:rPr>
          <w:b w:val="1"/>
          <w:rtl w:val="0"/>
        </w:rPr>
        <w:t xml:space="preserve">los ERPs</w:t>
      </w:r>
      <w:r w:rsidDel="00000000" w:rsidR="00000000" w:rsidRPr="00000000">
        <w:rPr>
          <w:sz w:val="16"/>
          <w:szCs w:val="16"/>
          <w:rtl w:val="0"/>
        </w:rPr>
        <w:t xml:space="preserve"> </w:t>
      </w:r>
      <w:r w:rsidDel="00000000" w:rsidR="00000000" w:rsidRPr="00000000">
        <w:rPr>
          <w:rtl w:val="0"/>
        </w:rPr>
        <w:t xml:space="preserve">y aprenderán cómo Destinux puede aportar un valor significativo a su negocio.</w:t>
      </w:r>
    </w:p>
    <w:p w:rsidR="00000000" w:rsidDel="00000000" w:rsidP="00000000" w:rsidRDefault="00000000" w:rsidRPr="00000000" w14:paraId="00000014">
      <w:pPr>
        <w:jc w:val="both"/>
        <w:rPr>
          <w:i w:val="1"/>
        </w:rPr>
      </w:pPr>
      <w:r w:rsidDel="00000000" w:rsidR="00000000" w:rsidRPr="00000000">
        <w:rPr>
          <w:rtl w:val="0"/>
        </w:rPr>
        <w:t xml:space="preserve">Por su parte, </w:t>
      </w:r>
      <w:r w:rsidDel="00000000" w:rsidR="00000000" w:rsidRPr="00000000">
        <w:rPr>
          <w:b w:val="1"/>
          <w:rtl w:val="0"/>
        </w:rPr>
        <w:t xml:space="preserve">Gerardo Gómez, director comercial de Cuentas Corporativas de Enterprise Mobility en España, </w:t>
      </w:r>
      <w:r w:rsidDel="00000000" w:rsidR="00000000" w:rsidRPr="00000000">
        <w:rPr>
          <w:rtl w:val="0"/>
        </w:rPr>
        <w:t xml:space="preserve">destacó: “Nuestra alianza con Consultia Business Travel contribuirá a reforzar la importancia y el entendimiento de la digitalización en la movilidad corporativa. Esta colaboración ofrece a los usuarios una conectividad directa y fluida con el sector de viajes. Juntos compartimos el compromiso de aprovechar la tecnología para simplificar los viajes de negocios, garantizando una experiencia más eficiente para los clientes corporativos”.</w:t>
      </w:r>
      <w:r w:rsidDel="00000000" w:rsidR="00000000" w:rsidRPr="00000000">
        <w:rPr>
          <w:rtl w:val="0"/>
        </w:rPr>
      </w:r>
    </w:p>
    <w:p w:rsidR="00000000" w:rsidDel="00000000" w:rsidP="00000000" w:rsidRDefault="00000000" w:rsidRPr="00000000" w14:paraId="00000015">
      <w:pPr>
        <w:jc w:val="both"/>
        <w:rPr>
          <w:i w:val="1"/>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A este respecto, </w:t>
      </w:r>
      <w:r w:rsidDel="00000000" w:rsidR="00000000" w:rsidRPr="00000000">
        <w:rPr>
          <w:b w:val="1"/>
          <w:rtl w:val="0"/>
        </w:rPr>
        <w:t xml:space="preserve">Guillermo Turner, director de ventas de iryo</w:t>
      </w:r>
      <w:r w:rsidDel="00000000" w:rsidR="00000000" w:rsidRPr="00000000">
        <w:rPr>
          <w:rtl w:val="0"/>
        </w:rPr>
        <w:t xml:space="preserve">, resaltó: “Estamos encantados de tener todo el contenido iryo en la potente herramienta Destinux, la primera plataforma destinada al Business Travel en España en ofrecer la oferta de alta velocidad de iryo.  Compartimos valores de eficiencia y personalización apoyados en la tecnología de la más alta calidad con el factor humano de servicio”</w:t>
      </w:r>
    </w:p>
    <w:p w:rsidR="00000000" w:rsidDel="00000000" w:rsidP="00000000" w:rsidRDefault="00000000" w:rsidRPr="00000000" w14:paraId="00000017">
      <w:pPr>
        <w:jc w:val="both"/>
        <w:rPr>
          <w:i w:val="1"/>
        </w:rPr>
      </w:pPr>
      <w:r w:rsidDel="00000000" w:rsidR="00000000" w:rsidRPr="00000000">
        <w:rPr>
          <w:i w:val="1"/>
          <w:rtl w:val="0"/>
        </w:rPr>
        <w:t xml:space="preserve"> </w:t>
      </w:r>
    </w:p>
    <w:p w:rsidR="00000000" w:rsidDel="00000000" w:rsidP="00000000" w:rsidRDefault="00000000" w:rsidRPr="00000000" w14:paraId="00000018">
      <w:pPr>
        <w:jc w:val="both"/>
        <w:rPr>
          <w:i w:val="1"/>
        </w:rPr>
      </w:pPr>
      <w:r w:rsidDel="00000000" w:rsidR="00000000" w:rsidRPr="00000000">
        <w:rPr>
          <w:rtl w:val="0"/>
        </w:rPr>
        <w:t xml:space="preserve">Según </w:t>
      </w:r>
      <w:r w:rsidDel="00000000" w:rsidR="00000000" w:rsidRPr="00000000">
        <w:rPr>
          <w:b w:val="1"/>
          <w:rtl w:val="0"/>
        </w:rPr>
        <w:t xml:space="preserve">Juan Manuel Baixauli, CEO de Consultia Business Travel</w:t>
      </w:r>
      <w:r w:rsidDel="00000000" w:rsidR="00000000" w:rsidRPr="00000000">
        <w:rPr>
          <w:rtl w:val="0"/>
        </w:rPr>
        <w:t xml:space="preserve">, “actualmente es imprescindible que la digitalización de los datos llegue a diferentes partes de las empresas, como es el caso de los viajes de negocios. Esto permitirá transformar y convertir esta área de negocio en una herramienta esencial para las corporaciones. A través de esta campaña queremos dar a conocer los beneficios que supone tanto para el sector empresarial como para la industria de los viajes y el ámbito tecnológico.”</w:t>
      </w:r>
      <w:r w:rsidDel="00000000" w:rsidR="00000000" w:rsidRPr="00000000">
        <w:rPr>
          <w:rtl w:val="0"/>
        </w:rPr>
      </w:r>
    </w:p>
    <w:p w:rsidR="00000000" w:rsidDel="00000000" w:rsidP="00000000" w:rsidRDefault="00000000" w:rsidRPr="00000000" w14:paraId="00000019">
      <w:pPr>
        <w:spacing w:after="240" w:before="240" w:lineRule="auto"/>
        <w:jc w:val="both"/>
        <w:rPr>
          <w:highlight w:val="yellow"/>
        </w:rPr>
      </w:pPr>
      <w:r w:rsidDel="00000000" w:rsidR="00000000" w:rsidRPr="00000000">
        <w:rPr>
          <w:b w:val="1"/>
          <w:sz w:val="26"/>
          <w:szCs w:val="26"/>
          <w:rtl w:val="0"/>
        </w:rPr>
        <w:t xml:space="preserve">Aquí</w:t>
      </w:r>
      <w:r w:rsidDel="00000000" w:rsidR="00000000" w:rsidRPr="00000000">
        <w:rPr>
          <w:b w:val="1"/>
          <w:color w:val="000000"/>
          <w:sz w:val="26"/>
          <w:szCs w:val="26"/>
          <w:rtl w:val="0"/>
        </w:rPr>
        <w:t xml:space="preserve"> p</w:t>
      </w:r>
      <w:r w:rsidDel="00000000" w:rsidR="00000000" w:rsidRPr="00000000">
        <w:rPr>
          <w:b w:val="1"/>
          <w:sz w:val="26"/>
          <w:szCs w:val="26"/>
          <w:rtl w:val="0"/>
        </w:rPr>
        <w:t xml:space="preserve">uedes</w:t>
      </w:r>
      <w:r w:rsidDel="00000000" w:rsidR="00000000" w:rsidRPr="00000000">
        <w:rPr>
          <w:b w:val="1"/>
          <w:color w:val="000000"/>
          <w:sz w:val="26"/>
          <w:szCs w:val="26"/>
          <w:rtl w:val="0"/>
        </w:rPr>
        <w:t xml:space="preserve"> ver el</w:t>
      </w:r>
      <w:r w:rsidDel="00000000" w:rsidR="00000000" w:rsidRPr="00000000">
        <w:rPr>
          <w:b w:val="1"/>
          <w:color w:val="000000"/>
          <w:sz w:val="26"/>
          <w:szCs w:val="26"/>
          <w:highlight w:val="yellow"/>
          <w:rtl w:val="0"/>
        </w:rPr>
        <w:t xml:space="preserve"> vídeo de la campaña. </w:t>
      </w:r>
      <w:r w:rsidDel="00000000" w:rsidR="00000000" w:rsidRPr="00000000">
        <w:rPr>
          <w:rtl w:val="0"/>
        </w:rPr>
      </w:r>
    </w:p>
    <w:p w:rsidR="00000000" w:rsidDel="00000000" w:rsidP="00000000" w:rsidRDefault="00000000" w:rsidRPr="00000000" w14:paraId="0000001A">
      <w:pPr>
        <w:ind w:right="-291"/>
        <w:jc w:val="both"/>
        <w:rPr>
          <w:b w:val="1"/>
          <w:sz w:val="18"/>
          <w:szCs w:val="18"/>
          <w:u w:val="single"/>
        </w:rPr>
      </w:pPr>
      <w:r w:rsidDel="00000000" w:rsidR="00000000" w:rsidRPr="00000000">
        <w:rPr>
          <w:b w:val="1"/>
          <w:color w:val="000000"/>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1B">
      <w:pPr>
        <w:ind w:right="-291"/>
        <w:jc w:val="both"/>
        <w:rPr>
          <w:b w:val="1"/>
          <w:sz w:val="18"/>
          <w:szCs w:val="18"/>
          <w:u w:val="single"/>
        </w:rPr>
      </w:pPr>
      <w:r w:rsidDel="00000000" w:rsidR="00000000" w:rsidRPr="00000000">
        <w:rPr>
          <w:rtl w:val="0"/>
        </w:rPr>
      </w:r>
    </w:p>
    <w:p w:rsidR="00000000" w:rsidDel="00000000" w:rsidP="00000000" w:rsidRDefault="00000000" w:rsidRPr="00000000" w14:paraId="0000001C">
      <w:pPr>
        <w:ind w:right="9"/>
        <w:jc w:val="both"/>
        <w:rPr>
          <w:sz w:val="20"/>
          <w:szCs w:val="20"/>
        </w:rPr>
      </w:pPr>
      <w:r w:rsidDel="00000000" w:rsidR="00000000" w:rsidRPr="00000000">
        <w:rPr>
          <w:sz w:val="20"/>
          <w:szCs w:val="20"/>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rsidR="00000000" w:rsidDel="00000000" w:rsidP="00000000" w:rsidRDefault="00000000" w:rsidRPr="00000000" w14:paraId="0000001D">
      <w:pPr>
        <w:spacing w:after="240" w:before="240" w:lineRule="auto"/>
        <w:jc w:val="both"/>
        <w:rPr>
          <w:sz w:val="20"/>
          <w:szCs w:val="20"/>
        </w:rPr>
      </w:pPr>
      <w:r w:rsidDel="00000000" w:rsidR="00000000" w:rsidRPr="00000000">
        <w:rPr>
          <w:sz w:val="20"/>
          <w:szCs w:val="20"/>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w:t>
      </w:r>
    </w:p>
    <w:p w:rsidR="00000000" w:rsidDel="00000000" w:rsidP="00000000" w:rsidRDefault="00000000" w:rsidRPr="00000000" w14:paraId="0000001E">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1F">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20">
      <w:pPr>
        <w:spacing w:after="240" w:before="240" w:lineRule="auto"/>
        <w:jc w:val="both"/>
        <w:rPr>
          <w:b w:val="1"/>
          <w:sz w:val="18"/>
          <w:szCs w:val="18"/>
          <w:u w:val="single"/>
        </w:rPr>
      </w:pPr>
      <w:r w:rsidDel="00000000" w:rsidR="00000000" w:rsidRPr="00000000">
        <w:rPr>
          <w:sz w:val="20"/>
          <w:szCs w:val="20"/>
          <w:rtl w:val="0"/>
        </w:rPr>
        <w:t xml:space="preserve"> </w:t>
      </w:r>
      <w:r w:rsidDel="00000000" w:rsidR="00000000" w:rsidRPr="00000000">
        <w:rPr>
          <w:b w:val="1"/>
          <w:sz w:val="18"/>
          <w:szCs w:val="18"/>
          <w:u w:val="single"/>
          <w:rtl w:val="0"/>
        </w:rPr>
        <w:t xml:space="preserve">CONTACTO </w:t>
      </w:r>
    </w:p>
    <w:p w:rsidR="00000000" w:rsidDel="00000000" w:rsidP="00000000" w:rsidRDefault="00000000" w:rsidRPr="00000000" w14:paraId="00000021">
      <w:pPr>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22">
      <w:pPr>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23">
      <w:pPr>
        <w:rPr>
          <w:color w:val="0000ff"/>
          <w:sz w:val="18"/>
          <w:szCs w:val="18"/>
        </w:rPr>
      </w:pPr>
      <w:r w:rsidDel="00000000" w:rsidR="00000000" w:rsidRPr="00000000">
        <w:rPr>
          <w:color w:val="0000ff"/>
          <w:sz w:val="18"/>
          <w:szCs w:val="18"/>
          <w:u w:val="single"/>
          <w:rtl w:val="0"/>
        </w:rPr>
        <w:t xml:space="preserve">carlota.ramos</w:t>
      </w:r>
      <w:hyperlink r:id="rId8">
        <w:r w:rsidDel="00000000" w:rsidR="00000000" w:rsidRPr="00000000">
          <w:rPr>
            <w:color w:val="0000ff"/>
            <w:sz w:val="18"/>
            <w:szCs w:val="18"/>
            <w:u w:val="single"/>
            <w:rtl w:val="0"/>
          </w:rPr>
          <w:t xml:space="preserve">@actitud.es</w:t>
        </w:r>
      </w:hyperlink>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 Teléfono: 913022860</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i w:val="1"/>
          <w:sz w:val="20"/>
          <w:szCs w:val="20"/>
          <w:u w:val="single"/>
        </w:rPr>
      </w:pPr>
      <w:r w:rsidDel="00000000" w:rsidR="00000000" w:rsidRPr="00000000">
        <w:rPr>
          <w:rtl w:val="0"/>
        </w:rPr>
      </w:r>
    </w:p>
    <w:sectPr>
      <w:headerReference r:id="rId9" w:type="default"/>
      <w:pgSz w:h="16838" w:w="11906" w:orient="portrait"/>
      <w:pgMar w:bottom="1417" w:top="2279" w:left="1701" w:right="1558"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both"/>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3819525</wp:posOffset>
          </wp:positionH>
          <wp:positionV relativeFrom="paragraph">
            <wp:posOffset>-320039</wp:posOffset>
          </wp:positionV>
          <wp:extent cx="2352675" cy="662940"/>
          <wp:effectExtent b="0" l="0" r="0" t="0"/>
          <wp:wrapSquare wrapText="bothSides" distB="0" distT="0" distL="114300" distR="114300"/>
          <wp:docPr descr="C:\Users\Actitud-pc1\Downloads\logo_consultia_RGB-scaled.jpg" id="16" name="image2.jpg"/>
          <a:graphic>
            <a:graphicData uri="http://schemas.openxmlformats.org/drawingml/2006/picture">
              <pic:pic>
                <pic:nvPicPr>
                  <pic:cNvPr descr="C:\Users\Actitud-pc1\Downloads\logo_consultia_RGB-scaled.jpg" id="0" name="image2.jpg"/>
                  <pic:cNvPicPr preferRelativeResize="0"/>
                </pic:nvPicPr>
                <pic:blipFill>
                  <a:blip r:embed="rId1"/>
                  <a:srcRect b="38381" l="14488" r="15017" t="33500"/>
                  <a:stretch>
                    <a:fillRect/>
                  </a:stretch>
                </pic:blipFill>
                <pic:spPr>
                  <a:xfrm>
                    <a:off x="0" y="0"/>
                    <a:ext cx="2352675" cy="662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-746759</wp:posOffset>
          </wp:positionH>
          <wp:positionV relativeFrom="paragraph">
            <wp:posOffset>-152399</wp:posOffset>
          </wp:positionV>
          <wp:extent cx="2506980" cy="557236"/>
          <wp:effectExtent b="0" l="0" r="0" t="0"/>
          <wp:wrapNone/>
          <wp:docPr descr="Imagen que contiene Logotipo&#10;&#10;Descripción generada automáticamente" id="17"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2"/>
                  <a:srcRect b="0" l="0" r="0" t="0"/>
                  <a:stretch>
                    <a:fillRect/>
                  </a:stretch>
                </pic:blipFill>
                <pic:spPr>
                  <a:xfrm>
                    <a:off x="0" y="0"/>
                    <a:ext cx="2506980" cy="55723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D5669"/>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character" w:styleId="Hipervnculo">
    <w:name w:val="Hyperlink"/>
    <w:uiPriority w:val="99"/>
    <w:unhideWhenUsed w:val="1"/>
    <w:rsid w:val="006D5669"/>
    <w:rPr>
      <w:color w:val="0000ff"/>
      <w:u w:val="single"/>
    </w:rPr>
  </w:style>
  <w:style w:type="paragraph" w:styleId="Encabezado">
    <w:name w:val="header"/>
    <w:basedOn w:val="Normal"/>
    <w:link w:val="EncabezadoCar"/>
    <w:uiPriority w:val="99"/>
    <w:unhideWhenUsed w:val="1"/>
    <w:rsid w:val="00FF5E45"/>
    <w:pPr>
      <w:tabs>
        <w:tab w:val="center" w:pos="4252"/>
        <w:tab w:val="right" w:pos="8504"/>
      </w:tabs>
    </w:pPr>
  </w:style>
  <w:style w:type="character" w:styleId="EncabezadoCar" w:customStyle="1">
    <w:name w:val="Encabezado Car"/>
    <w:basedOn w:val="Fuentedeprrafopredeter"/>
    <w:link w:val="Encabezado"/>
    <w:uiPriority w:val="99"/>
    <w:rsid w:val="00FF5E45"/>
    <w:rPr>
      <w:rFonts w:ascii="Calibri" w:cs="Calibri" w:hAnsi="Calibri"/>
    </w:rPr>
  </w:style>
  <w:style w:type="paragraph" w:styleId="Piedepgina">
    <w:name w:val="footer"/>
    <w:basedOn w:val="Normal"/>
    <w:link w:val="PiedepginaCar"/>
    <w:uiPriority w:val="99"/>
    <w:unhideWhenUsed w:val="1"/>
    <w:rsid w:val="00FF5E45"/>
    <w:pPr>
      <w:tabs>
        <w:tab w:val="center" w:pos="4252"/>
        <w:tab w:val="right" w:pos="8504"/>
      </w:tabs>
    </w:pPr>
  </w:style>
  <w:style w:type="character" w:styleId="PiedepginaCar" w:customStyle="1">
    <w:name w:val="Pie de página Car"/>
    <w:basedOn w:val="Fuentedeprrafopredeter"/>
    <w:link w:val="Piedepgina"/>
    <w:uiPriority w:val="99"/>
    <w:rsid w:val="00FF5E45"/>
    <w:rPr>
      <w:rFonts w:ascii="Calibri" w:cs="Calibri" w:hAnsi="Calibri"/>
    </w:rPr>
  </w:style>
  <w:style w:type="character" w:styleId="Hipervnculovisitado">
    <w:name w:val="FollowedHyperlink"/>
    <w:basedOn w:val="Fuentedeprrafopredeter"/>
    <w:uiPriority w:val="99"/>
    <w:semiHidden w:val="1"/>
    <w:unhideWhenUsed w:val="1"/>
    <w:rsid w:val="00FF5E45"/>
    <w:rPr>
      <w:color w:val="954f72" w:themeColor="followedHyperlink"/>
      <w:u w:val="single"/>
    </w:rPr>
  </w:style>
  <w:style w:type="paragraph" w:styleId="Textodeglobo">
    <w:name w:val="Balloon Text"/>
    <w:basedOn w:val="Normal"/>
    <w:link w:val="TextodegloboCar"/>
    <w:uiPriority w:val="99"/>
    <w:semiHidden w:val="1"/>
    <w:unhideWhenUsed w:val="1"/>
    <w:rsid w:val="004A22B6"/>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2B6"/>
    <w:rPr>
      <w:rFonts w:ascii="Tahoma" w:cs="Tahoma" w:hAnsi="Tahoma"/>
      <w:sz w:val="16"/>
      <w:szCs w:val="16"/>
    </w:rPr>
  </w:style>
  <w:style w:type="paragraph" w:styleId="Prrafodelista">
    <w:name w:val="List Paragraph"/>
    <w:basedOn w:val="Normal"/>
    <w:uiPriority w:val="34"/>
    <w:qFormat w:val="1"/>
    <w:rsid w:val="00846533"/>
    <w:pPr>
      <w:ind w:left="720"/>
    </w:pPr>
    <w:rPr>
      <w:rFonts w:asciiTheme="minorHAnsi" w:cstheme="minorBidi" w:hAnsiTheme="minorHAnsi"/>
    </w:rPr>
  </w:style>
  <w:style w:type="paragraph" w:styleId="Sinespaciado">
    <w:name w:val="No Spacing"/>
    <w:uiPriority w:val="1"/>
    <w:qFormat w:val="1"/>
    <w:rsid w:val="00D47687"/>
  </w:style>
  <w:style w:type="character" w:styleId="Refdecomentario">
    <w:name w:val="annotation reference"/>
    <w:basedOn w:val="Fuentedeprrafopredeter"/>
    <w:uiPriority w:val="99"/>
    <w:semiHidden w:val="1"/>
    <w:unhideWhenUsed w:val="1"/>
    <w:rsid w:val="0018207A"/>
    <w:rPr>
      <w:sz w:val="16"/>
      <w:szCs w:val="16"/>
    </w:rPr>
  </w:style>
  <w:style w:type="paragraph" w:styleId="Textocomentario">
    <w:name w:val="annotation text"/>
    <w:basedOn w:val="Normal"/>
    <w:link w:val="TextocomentarioCar"/>
    <w:uiPriority w:val="99"/>
    <w:unhideWhenUsed w:val="1"/>
    <w:rsid w:val="0018207A"/>
    <w:rPr>
      <w:sz w:val="20"/>
      <w:szCs w:val="20"/>
    </w:rPr>
  </w:style>
  <w:style w:type="character" w:styleId="TextocomentarioCar" w:customStyle="1">
    <w:name w:val="Texto comentario Car"/>
    <w:basedOn w:val="Fuentedeprrafopredeter"/>
    <w:link w:val="Textocomentario"/>
    <w:uiPriority w:val="99"/>
    <w:rsid w:val="0018207A"/>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18207A"/>
    <w:rPr>
      <w:b w:val="1"/>
      <w:bCs w:val="1"/>
    </w:rPr>
  </w:style>
  <w:style w:type="character" w:styleId="AsuntodelcomentarioCar" w:customStyle="1">
    <w:name w:val="Asunto del comentario Car"/>
    <w:basedOn w:val="TextocomentarioCar"/>
    <w:link w:val="Asuntodelcomentario"/>
    <w:uiPriority w:val="99"/>
    <w:semiHidden w:val="1"/>
    <w:rsid w:val="0018207A"/>
    <w:rPr>
      <w:rFonts w:ascii="Calibri" w:cs="Calibri" w:hAnsi="Calibri"/>
      <w:b w:val="1"/>
      <w:bCs w:val="1"/>
      <w:sz w:val="20"/>
      <w:szCs w:val="20"/>
    </w:rPr>
  </w:style>
  <w:style w:type="paragraph" w:styleId="Textosinformato">
    <w:name w:val="Plain Text"/>
    <w:basedOn w:val="Normal"/>
    <w:link w:val="TextosinformatoCar"/>
    <w:uiPriority w:val="99"/>
    <w:semiHidden w:val="1"/>
    <w:unhideWhenUsed w:val="1"/>
    <w:rsid w:val="0055762E"/>
    <w:rPr>
      <w:rFonts w:cstheme="minorBidi"/>
      <w:szCs w:val="21"/>
      <w:lang w:val="en-US"/>
    </w:rPr>
  </w:style>
  <w:style w:type="character" w:styleId="TextosinformatoCar" w:customStyle="1">
    <w:name w:val="Texto sin formato Car"/>
    <w:basedOn w:val="Fuentedeprrafopredeter"/>
    <w:link w:val="Textosinformato"/>
    <w:uiPriority w:val="99"/>
    <w:semiHidden w:val="1"/>
    <w:rsid w:val="0055762E"/>
    <w:rPr>
      <w:rFonts w:ascii="Calibri" w:hAnsi="Calibri"/>
      <w:szCs w:val="21"/>
      <w:lang w:val="en-US"/>
    </w:rPr>
  </w:style>
  <w:style w:type="paragraph" w:styleId="Revisin">
    <w:name w:val="Revision"/>
    <w:hidden w:val="1"/>
    <w:uiPriority w:val="99"/>
    <w:semiHidden w:val="1"/>
    <w:rsid w:val="0087317E"/>
  </w:style>
  <w:style w:type="character" w:styleId="apple-converted-space" w:customStyle="1">
    <w:name w:val="apple-converted-space"/>
    <w:basedOn w:val="Fuentedeprrafopredeter"/>
    <w:rsid w:val="009178D0"/>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f0" w:customStyle="1">
    <w:name w:val="pf0"/>
    <w:basedOn w:val="Normal"/>
    <w:rsid w:val="006413E6"/>
    <w:pPr>
      <w:spacing w:after="100" w:afterAutospacing="1" w:before="100" w:beforeAutospacing="1"/>
    </w:pPr>
    <w:rPr>
      <w:rFonts w:ascii="Times New Roman" w:cs="Times New Roman" w:eastAsia="Times New Roman" w:hAnsi="Times New Roman"/>
      <w:sz w:val="24"/>
      <w:szCs w:val="24"/>
      <w:lang w:eastAsia="en-US" w:val="en-US"/>
    </w:rPr>
  </w:style>
  <w:style w:type="character" w:styleId="cf01" w:customStyle="1">
    <w:name w:val="cf01"/>
    <w:basedOn w:val="Fuentedeprrafopredeter"/>
    <w:rsid w:val="006413E6"/>
    <w:rPr>
      <w:rFonts w:ascii="Segoe UI" w:cs="Segoe UI" w:hAnsi="Segoe UI" w:hint="default"/>
      <w:sz w:val="18"/>
      <w:szCs w:val="18"/>
    </w:rPr>
  </w:style>
  <w:style w:type="paragraph" w:styleId="Default" w:customStyle="1">
    <w:name w:val="Default"/>
    <w:rsid w:val="002B4657"/>
    <w:pPr>
      <w:autoSpaceDE w:val="0"/>
      <w:autoSpaceDN w:val="0"/>
      <w:adjustRightInd w:val="0"/>
    </w:pPr>
    <w:rPr>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sultiatravel.es/" TargetMode="External"/><Relationship Id="rId8" Type="http://schemas.openxmlformats.org/officeDocument/2006/relationships/hyperlink" Target="mailto:Maria.contenente@actitu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ZjB/k5cNXnILFI3htrHoHioJg==">CgMxLjA4AGplCjVzdWdnZXN0SWRJbXBvcnRlN2IxYjkxNS03ZWI0LTRjMGUtYjY0My1iMjE4YTc5YWJmOGFfMRIsRWxlbmEgUm9kcmlnbyB8IENvbnN1bHRpYSBCdXNpbmVzcyBUcmF2ZWwgRVNqZQo1c3VnZ2VzdElkSW1wb3J0ZTdiMWI5MTUtN2ViNC00YzBlLWI2NDMtYjIxOGE3OWFiZjhhXzUSLEVsZW5hIFJvZHJpZ28gfCBDb25zdWx0aWEgQnVzaW5lc3MgVHJhdmVsIEVTamUKNXN1Z2dlc3RJZEltcG9ydGU3YjFiOTE1LTdlYjQtNGMwZS1iNjQzLWIyMThhNzlhYmY4YV8zEixFbGVuYSBSb2RyaWdvIHwgQ29uc3VsdGlhIEJ1c2luZXNzIFRyYXZlbCBFU3IhMVNjZ1ZtRWI2aHdlQzR6ZWhxM3dwRnpHdXZHNWEwRD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2025-03-31T10:59:00Z</dcterms:created>
  <dc:creator>actitud3</dc:creator>
</cp:coreProperties>
</file>